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951B1" w14:textId="4464ABF8" w:rsidR="005E5F0C" w:rsidRDefault="005E5F0C" w:rsidP="005E5F0C">
      <w:r>
        <w:t xml:space="preserve">There are two types of </w:t>
      </w:r>
      <w:r>
        <w:t>Opal</w:t>
      </w:r>
      <w:r>
        <w:t xml:space="preserve">—common opal and fire opal, both composed of Si02-nH2O. It has a white streak and a conchoidal or sometimes a splintery fracture, a Mohs hardness of 5.5-6.5 and a specific gravity of 1.9-2.3. It is brittle and transparent to translucent with a vitreous, waxy, greasy, or dull luster. Opal is best known for its variety of color which can flash red, yellow, orange, green, blue, </w:t>
      </w:r>
      <w:proofErr w:type="gramStart"/>
      <w:r>
        <w:t>black</w:t>
      </w:r>
      <w:proofErr w:type="gramEnd"/>
      <w:r>
        <w:t xml:space="preserve"> and brown. It is most often found in altering volcanic tuffs, basalt and </w:t>
      </w:r>
      <w:proofErr w:type="gramStart"/>
      <w:r>
        <w:t>deep water</w:t>
      </w:r>
      <w:proofErr w:type="gramEnd"/>
      <w:r>
        <w:t xml:space="preserve"> sediments formed at low temperature and pressure. The gem variety has considerable value as a semi-precious </w:t>
      </w:r>
      <w:proofErr w:type="gramStart"/>
      <w:r>
        <w:t>gem stone</w:t>
      </w:r>
      <w:proofErr w:type="gramEnd"/>
      <w:r>
        <w:t xml:space="preserve">. There are several opal mines in northern Nevada, and opal has also been found in the Tonopah region.  </w:t>
      </w:r>
    </w:p>
    <w:sectPr w:rsidR="005E5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0C"/>
    <w:rsid w:val="001205E9"/>
    <w:rsid w:val="00336A90"/>
    <w:rsid w:val="005E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98F57"/>
  <w15:chartTrackingRefBased/>
  <w15:docId w15:val="{51CBF49A-6AAC-4AE2-B7F3-C9FB081D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Webb</dc:creator>
  <cp:keywords/>
  <dc:description/>
  <cp:lastModifiedBy>Suzanne Webb</cp:lastModifiedBy>
  <cp:revision>1</cp:revision>
  <dcterms:created xsi:type="dcterms:W3CDTF">2020-09-24T19:21:00Z</dcterms:created>
  <dcterms:modified xsi:type="dcterms:W3CDTF">2020-09-24T19:33:00Z</dcterms:modified>
</cp:coreProperties>
</file>